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46" w:rsidRDefault="00950344">
      <w:pPr>
        <w:spacing w:line="276" w:lineRule="auto"/>
        <w:rPr>
          <w:sz w:val="32"/>
        </w:rPr>
      </w:pPr>
      <w:r>
        <w:rPr>
          <w:sz w:val="22"/>
        </w:rPr>
        <w:t>Znak sprawy: IN.271.2.2021</w:t>
      </w:r>
      <w:bookmarkStart w:id="0" w:name="_GoBack"/>
      <w:bookmarkEnd w:id="0"/>
    </w:p>
    <w:p w:rsidR="00A61346" w:rsidRDefault="00A61346">
      <w:pPr>
        <w:rPr>
          <w:sz w:val="22"/>
        </w:rPr>
      </w:pPr>
    </w:p>
    <w:p w:rsidR="00A61346" w:rsidRDefault="0095034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2310" cy="1270"/>
                <wp:effectExtent l="9525" t="10160" r="9525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3DB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3pt;height: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" o:allowincell="f" strokecolor="#9bbb59" strokeweight=".25pt"/>
            </w:pict>
          </mc:Fallback>
        </mc:AlternateContent>
      </w:r>
    </w:p>
    <w:p w:rsidR="00A61346" w:rsidRDefault="009503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A61346" w:rsidRDefault="00A61346">
      <w:pPr>
        <w:spacing w:line="276" w:lineRule="auto"/>
        <w:rPr>
          <w:b/>
          <w:sz w:val="22"/>
          <w:szCs w:val="22"/>
          <w:u w:val="single"/>
        </w:rPr>
      </w:pPr>
    </w:p>
    <w:p w:rsidR="00A61346" w:rsidRDefault="009503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61346" w:rsidRDefault="009503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61346" w:rsidRDefault="00A61346">
      <w:pPr>
        <w:spacing w:line="276" w:lineRule="auto"/>
        <w:rPr>
          <w:sz w:val="22"/>
          <w:szCs w:val="22"/>
          <w:u w:val="single"/>
        </w:rPr>
      </w:pPr>
    </w:p>
    <w:p w:rsidR="00A61346" w:rsidRDefault="009503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A61346" w:rsidRDefault="009503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A61346" w:rsidRDefault="009503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A61346" w:rsidRDefault="00A61346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:rsidR="00A61346" w:rsidRDefault="00950344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A61346" w:rsidRDefault="00950344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Łubnice</w:t>
      </w:r>
    </w:p>
    <w:p w:rsidR="00A61346" w:rsidRDefault="00950344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Łubnice 66a</w:t>
      </w:r>
    </w:p>
    <w:p w:rsidR="00A61346" w:rsidRDefault="00950344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28-232 Łubnice</w:t>
      </w:r>
    </w:p>
    <w:p w:rsidR="00A61346" w:rsidRDefault="00A61346">
      <w:pPr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:rsidR="00A61346" w:rsidRDefault="00950344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A61346" w:rsidRDefault="0095034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A61346" w:rsidRDefault="0095034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A61346" w:rsidRDefault="00A61346">
      <w:pPr>
        <w:spacing w:line="276" w:lineRule="auto"/>
        <w:rPr>
          <w:b/>
          <w:sz w:val="24"/>
          <w:szCs w:val="22"/>
        </w:rPr>
      </w:pPr>
    </w:p>
    <w:p w:rsidR="00A61346" w:rsidRDefault="00950344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2310" cy="1270"/>
                <wp:effectExtent l="9525" t="11430" r="9525" b="76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59BFB" id="AutoShape 3" o:spid="_x0000_s1026" type="#_x0000_t32" style="position:absolute;margin-left:-1.9pt;margin-top:1.55pt;width:455.3pt;height: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" o:allowincell="f" strokecolor="#9bbb59" strokeweight=".25pt"/>
            </w:pict>
          </mc:Fallback>
        </mc:AlternateContent>
      </w:r>
    </w:p>
    <w:p w:rsidR="00A61346" w:rsidRDefault="00950344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PODSTAW WYKLUCZENIA Z POSTĘPOWANIA</w:t>
      </w:r>
    </w:p>
    <w:p w:rsidR="00A61346" w:rsidRDefault="00A61346">
      <w:pPr>
        <w:spacing w:line="360" w:lineRule="auto"/>
        <w:jc w:val="both"/>
        <w:rPr>
          <w:sz w:val="22"/>
          <w:szCs w:val="22"/>
        </w:rPr>
      </w:pPr>
    </w:p>
    <w:p w:rsidR="00A61346" w:rsidRDefault="00950344">
      <w:pPr>
        <w:jc w:val="center"/>
        <w:rPr>
          <w:b/>
          <w:sz w:val="32"/>
          <w:szCs w:val="32"/>
        </w:rPr>
      </w:pPr>
      <w:r>
        <w:rPr>
          <w:sz w:val="22"/>
        </w:rPr>
        <w:t xml:space="preserve">Na potrzeby </w:t>
      </w:r>
      <w:r>
        <w:rPr>
          <w:sz w:val="22"/>
        </w:rPr>
        <w:t>postępowania o udzielenie zamówienia publicznego pn.:</w:t>
      </w:r>
      <w:r>
        <w:rPr>
          <w:b/>
          <w:sz w:val="32"/>
          <w:szCs w:val="32"/>
        </w:rPr>
        <w:t xml:space="preserve"> </w:t>
      </w:r>
    </w:p>
    <w:p w:rsidR="00950344" w:rsidRDefault="00950344" w:rsidP="00950344">
      <w:pPr>
        <w:jc w:val="center"/>
      </w:pPr>
      <w:r>
        <w:rPr>
          <w:b/>
          <w:sz w:val="24"/>
          <w:szCs w:val="24"/>
        </w:rPr>
        <w:t>„Przebudowa (modernizacja) i remont dróg gminnych w obrębie miejscowości Wilkowa, Wolica, Przeczów oraz na odcinku Orzelec Duży - Czarzyzna w Gminie Łubnice”</w:t>
      </w:r>
    </w:p>
    <w:p w:rsidR="00A61346" w:rsidRDefault="00A61346">
      <w:pPr>
        <w:ind w:firstLine="708"/>
        <w:jc w:val="both"/>
        <w:rPr>
          <w:b/>
          <w:sz w:val="22"/>
        </w:rPr>
      </w:pPr>
    </w:p>
    <w:p w:rsidR="00A61346" w:rsidRDefault="00950344">
      <w:pPr>
        <w:jc w:val="both"/>
        <w:rPr>
          <w:sz w:val="22"/>
        </w:rPr>
      </w:pPr>
      <w:r>
        <w:rPr>
          <w:sz w:val="22"/>
        </w:rPr>
        <w:t>prowadzonego przez Gminę  Łubnice</w:t>
      </w:r>
      <w:r>
        <w:rPr>
          <w:i/>
          <w:sz w:val="22"/>
        </w:rPr>
        <w:t xml:space="preserve"> </w:t>
      </w:r>
      <w:r>
        <w:rPr>
          <w:sz w:val="22"/>
        </w:rPr>
        <w:t>oświadczam, co następuje:</w:t>
      </w:r>
    </w:p>
    <w:p w:rsidR="00A61346" w:rsidRDefault="00A61346">
      <w:pPr>
        <w:spacing w:line="276" w:lineRule="auto"/>
        <w:jc w:val="both"/>
        <w:rPr>
          <w:szCs w:val="22"/>
        </w:rPr>
      </w:pPr>
    </w:p>
    <w:p w:rsidR="00A61346" w:rsidRDefault="00950344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t>OŚWIADCZENIA DOTYCZĄCE WYKONAWCY:</w:t>
      </w:r>
    </w:p>
    <w:p w:rsidR="00A61346" w:rsidRDefault="00A61346">
      <w:pPr>
        <w:pStyle w:val="Akapitzlist"/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nie podlegam wykluczeniu z postępowania na podstawie </w:t>
      </w:r>
      <w:r>
        <w:rPr>
          <w:sz w:val="22"/>
          <w:szCs w:val="24"/>
        </w:rPr>
        <w:br/>
        <w:t xml:space="preserve">art. 108 ust. 1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>.</w:t>
      </w:r>
    </w:p>
    <w:p w:rsidR="00A61346" w:rsidRDefault="0095034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nie podlegam wykluczeniu z postępowania na podstawie </w:t>
      </w:r>
      <w:r>
        <w:rPr>
          <w:sz w:val="22"/>
          <w:szCs w:val="24"/>
        </w:rPr>
        <w:br/>
        <w:t>art. 109 ust. 1 pkt 4, 5 i 7 ustawy Pzp.*</w:t>
      </w:r>
    </w:p>
    <w:p w:rsidR="00A61346" w:rsidRDefault="00A61346">
      <w:pPr>
        <w:spacing w:line="276" w:lineRule="auto"/>
        <w:jc w:val="both"/>
        <w:rPr>
          <w:i/>
          <w:sz w:val="24"/>
          <w:szCs w:val="24"/>
        </w:rPr>
      </w:pP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</w:t>
      </w:r>
      <w:r>
        <w:rPr>
          <w:sz w:val="22"/>
          <w:szCs w:val="24"/>
        </w:rPr>
        <w:t xml:space="preserve"> że zachodzą w stosunku do mnie podstawy wykluczenia z postępowania na podstawie art. ………….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 xml:space="preserve"> </w:t>
      </w:r>
      <w:r>
        <w:rPr>
          <w:i/>
          <w:sz w:val="22"/>
          <w:szCs w:val="24"/>
        </w:rPr>
        <w:t xml:space="preserve">(podać mającą zastosowanie podstawę wykluczenia spośród wymienionych w art. 108 ust. 1 pkt 1, 2, 5ustawy </w:t>
      </w:r>
      <w:proofErr w:type="spellStart"/>
      <w:r>
        <w:rPr>
          <w:i/>
          <w:sz w:val="22"/>
          <w:szCs w:val="24"/>
        </w:rPr>
        <w:t>Pzp</w:t>
      </w:r>
      <w:proofErr w:type="spellEnd"/>
      <w:r>
        <w:rPr>
          <w:i/>
          <w:sz w:val="22"/>
          <w:szCs w:val="24"/>
        </w:rPr>
        <w:t xml:space="preserve">). </w:t>
      </w:r>
      <w:r>
        <w:rPr>
          <w:sz w:val="22"/>
          <w:szCs w:val="24"/>
        </w:rPr>
        <w:t>Jednocześnie oświadczam, że w związku z ww</w:t>
      </w:r>
      <w:r>
        <w:rPr>
          <w:sz w:val="22"/>
          <w:szCs w:val="24"/>
        </w:rPr>
        <w:t xml:space="preserve">. okolicznością, na podstawie art. 110 ust. 2 ustawy </w:t>
      </w:r>
      <w:proofErr w:type="spellStart"/>
      <w:r>
        <w:rPr>
          <w:sz w:val="22"/>
          <w:szCs w:val="24"/>
        </w:rPr>
        <w:t>Pzp</w:t>
      </w:r>
      <w:proofErr w:type="spellEnd"/>
      <w:r>
        <w:rPr>
          <w:sz w:val="22"/>
          <w:szCs w:val="24"/>
        </w:rPr>
        <w:t xml:space="preserve"> podjąłem następujące środki naprawcze (procedura sanacyjna – samooczyszczenie):* </w:t>
      </w: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>*Niewłaściwe skreślić</w:t>
      </w:r>
    </w:p>
    <w:p w:rsidR="00A61346" w:rsidRDefault="00950344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2310" cy="1270"/>
                <wp:effectExtent l="13335" t="13970" r="5715" b="508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6A8FF" id="AutoShape 4" o:spid="_x0000_s1026" type="#_x0000_t32" style="position:absolute;margin-left:-1.6pt;margin-top:10.75pt;width:455.3pt;height: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" o:allowincell="f" strokecolor="#9bbb59" strokeweight=".25pt"/>
            </w:pict>
          </mc:Fallback>
        </mc:AlternateContent>
      </w:r>
    </w:p>
    <w:p w:rsidR="00A61346" w:rsidRDefault="00950344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DOTYCZĄCE</w:t>
      </w:r>
      <w:r>
        <w:rPr>
          <w:b/>
          <w:sz w:val="22"/>
          <w:szCs w:val="24"/>
          <w:u w:val="single"/>
        </w:rPr>
        <w:t xml:space="preserve"> SPEŁNIANIA WARUNKÓW UDZIAŁU W POSTĘPOWANIU</w:t>
      </w:r>
      <w:r>
        <w:rPr>
          <w:sz w:val="22"/>
          <w:szCs w:val="24"/>
        </w:rPr>
        <w:t>: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INFORMACJA DOTYCZĄCA WYKONAWCY: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jc w:val="both"/>
        <w:rPr>
          <w:sz w:val="22"/>
          <w:szCs w:val="24"/>
        </w:rPr>
      </w:pPr>
      <w:r>
        <w:rPr>
          <w:sz w:val="22"/>
          <w:szCs w:val="24"/>
        </w:rPr>
        <w:t>Oświadczam, że spełniam warunki udziału w postępowaniu określone przez Zamawiającego w Ogłoszeniu o zamówieniu oraz w Rozdziale 5 Specyfikacji Warunków Zamówienia.</w:t>
      </w:r>
    </w:p>
    <w:p w:rsidR="00A61346" w:rsidRDefault="00A61346">
      <w:pPr>
        <w:spacing w:line="360" w:lineRule="auto"/>
        <w:jc w:val="both"/>
        <w:rPr>
          <w:i/>
          <w:sz w:val="22"/>
          <w:szCs w:val="24"/>
        </w:rPr>
      </w:pPr>
    </w:p>
    <w:p w:rsidR="00A61346" w:rsidRDefault="00950344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INFORMACJA </w:t>
      </w:r>
      <w:r>
        <w:rPr>
          <w:b/>
          <w:sz w:val="22"/>
          <w:szCs w:val="24"/>
        </w:rPr>
        <w:t>NA TEMAT POLEGANIA NA ZDOLNOŚCIACH INNYCH PODMIOTÓW: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 że w celu potwierdzenia spełnienia warunków udziału w postępowaniu, określonych przez Zamawiającego w ogłoszeniu o zamówieniu oraz w Rozdziale 5 Specyfikacji Warunków Zamówienia (</w:t>
      </w:r>
      <w:r>
        <w:rPr>
          <w:i/>
          <w:sz w:val="22"/>
          <w:szCs w:val="24"/>
        </w:rPr>
        <w:t>zaznaczyć w</w:t>
      </w:r>
      <w:r>
        <w:rPr>
          <w:i/>
          <w:sz w:val="22"/>
          <w:szCs w:val="24"/>
        </w:rPr>
        <w:t>łaściwy kwadrat</w:t>
      </w:r>
      <w:r>
        <w:rPr>
          <w:sz w:val="22"/>
          <w:szCs w:val="24"/>
        </w:rPr>
        <w:t>),</w:t>
      </w: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</w:rPr>
        <w:instrText>FORMCHECKBOX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bookmarkStart w:id="1" w:name="__Fieldmark__2463_2428512855"/>
      <w:bookmarkStart w:id="2" w:name="Wybór8"/>
      <w:bookmarkEnd w:id="1"/>
      <w:r>
        <w:rPr>
          <w:sz w:val="22"/>
          <w:szCs w:val="24"/>
        </w:rPr>
        <w:fldChar w:fldCharType="end"/>
      </w:r>
      <w:bookmarkEnd w:id="2"/>
      <w:r>
        <w:rPr>
          <w:sz w:val="22"/>
          <w:szCs w:val="24"/>
        </w:rPr>
        <w:t xml:space="preserve"> polegam na zasobach innego/</w:t>
      </w:r>
      <w:proofErr w:type="spellStart"/>
      <w:r>
        <w:rPr>
          <w:sz w:val="22"/>
          <w:szCs w:val="24"/>
        </w:rPr>
        <w:t>ych</w:t>
      </w:r>
      <w:proofErr w:type="spellEnd"/>
      <w:r>
        <w:rPr>
          <w:sz w:val="22"/>
          <w:szCs w:val="24"/>
        </w:rPr>
        <w:t xml:space="preserve"> podmiotu/ów *</w:t>
      </w: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</w:rPr>
        <w:instrText>FORMCHECKBOX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bookmarkStart w:id="3" w:name="__Fieldmark__2471_2428512855"/>
      <w:bookmarkEnd w:id="3"/>
      <w:r>
        <w:rPr>
          <w:sz w:val="22"/>
          <w:szCs w:val="24"/>
        </w:rPr>
        <w:fldChar w:fldCharType="end"/>
      </w:r>
      <w:r>
        <w:rPr>
          <w:sz w:val="22"/>
          <w:szCs w:val="24"/>
        </w:rPr>
        <w:t xml:space="preserve"> nie polegam na zasobach innego/</w:t>
      </w:r>
      <w:proofErr w:type="spellStart"/>
      <w:r>
        <w:rPr>
          <w:sz w:val="22"/>
          <w:szCs w:val="24"/>
        </w:rPr>
        <w:t>ych</w:t>
      </w:r>
      <w:proofErr w:type="spellEnd"/>
      <w:r>
        <w:rPr>
          <w:sz w:val="22"/>
          <w:szCs w:val="24"/>
        </w:rPr>
        <w:t xml:space="preserve"> podmiotu/ów *.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Nazwa i adres podmiotu/ów:</w:t>
      </w: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</w:t>
      </w:r>
    </w:p>
    <w:p w:rsidR="00A61346" w:rsidRDefault="00A61346">
      <w:pPr>
        <w:spacing w:line="276" w:lineRule="auto"/>
        <w:jc w:val="both"/>
        <w:rPr>
          <w:sz w:val="22"/>
          <w:szCs w:val="24"/>
        </w:rPr>
      </w:pPr>
    </w:p>
    <w:p w:rsidR="00A61346" w:rsidRDefault="00950344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:rsidR="00A61346" w:rsidRDefault="00A61346">
      <w:pPr>
        <w:spacing w:line="276" w:lineRule="auto"/>
        <w:jc w:val="both"/>
        <w:rPr>
          <w:b/>
          <w:sz w:val="22"/>
          <w:szCs w:val="24"/>
        </w:rPr>
      </w:pPr>
    </w:p>
    <w:p w:rsidR="00A61346" w:rsidRDefault="0095034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</w:t>
      </w:r>
      <w:r>
        <w:rPr>
          <w:sz w:val="22"/>
          <w:szCs w:val="24"/>
        </w:rPr>
        <w:t>ścią konsekwencji wprowadzenia Zamawiającego w błąd przy przedstawianiu informacji.</w:t>
      </w:r>
    </w:p>
    <w:p w:rsidR="00A61346" w:rsidRDefault="00A61346">
      <w:pPr>
        <w:spacing w:line="360" w:lineRule="auto"/>
        <w:jc w:val="both"/>
        <w:rPr>
          <w:sz w:val="22"/>
          <w:szCs w:val="24"/>
        </w:rPr>
      </w:pPr>
    </w:p>
    <w:p w:rsidR="00A61346" w:rsidRDefault="00A61346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:rsidR="00A61346" w:rsidRDefault="00A61346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:rsidR="00A61346" w:rsidRDefault="00A61346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A61346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0344">
      <w:r>
        <w:separator/>
      </w:r>
    </w:p>
  </w:endnote>
  <w:endnote w:type="continuationSeparator" w:id="0">
    <w:p w:rsidR="00000000" w:rsidRDefault="009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46" w:rsidRDefault="00A61346">
    <w:pPr>
      <w:pStyle w:val="Stopka"/>
      <w:jc w:val="right"/>
    </w:pPr>
  </w:p>
  <w:p w:rsidR="00A61346" w:rsidRDefault="00A6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0344">
      <w:r>
        <w:separator/>
      </w:r>
    </w:p>
  </w:footnote>
  <w:footnote w:type="continuationSeparator" w:id="0">
    <w:p w:rsidR="00000000" w:rsidRDefault="0095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46" w:rsidRDefault="00950344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b/>
        <w:szCs w:val="24"/>
      </w:rPr>
      <w:t>Załącznik nr 2 do SWZ</w:t>
    </w:r>
  </w:p>
  <w:p w:rsidR="00A61346" w:rsidRDefault="00A61346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7D1"/>
    <w:multiLevelType w:val="multilevel"/>
    <w:tmpl w:val="2200E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108D8"/>
    <w:multiLevelType w:val="multilevel"/>
    <w:tmpl w:val="DADA5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6"/>
    <w:rsid w:val="00950344"/>
    <w:rsid w:val="00A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6C8AC-385E-43C0-94F8-6BAAF3C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1F07F2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07F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F07F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qFormat/>
    <w:rsid w:val="00770337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514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B375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F07F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1F07F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2D355D"/>
    <w:pPr>
      <w:suppressLineNumbers/>
      <w:jc w:val="center"/>
      <w:textAlignment w:val="center"/>
    </w:pPr>
    <w:rPr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91E82"/>
    <w:pPr>
      <w:spacing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table" w:styleId="Tabela-Siatka">
    <w:name w:val="Table Grid"/>
    <w:basedOn w:val="Standardowy"/>
    <w:rsid w:val="001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3C11-7265-429E-BF28-7EC3CE76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RADCAPRAWNY</cp:lastModifiedBy>
  <cp:revision>11</cp:revision>
  <cp:lastPrinted>2019-06-03T10:19:00Z</cp:lastPrinted>
  <dcterms:created xsi:type="dcterms:W3CDTF">2021-02-25T12:25:00Z</dcterms:created>
  <dcterms:modified xsi:type="dcterms:W3CDTF">2021-10-27T07:55:00Z</dcterms:modified>
  <dc:language>pl-PL</dc:language>
</cp:coreProperties>
</file>