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IN.271.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>Załącznik nr 2 do SWZ</w:t>
      </w:r>
    </w:p>
    <w:p>
      <w:pPr>
        <w:pStyle w:val="Normal"/>
        <w:spacing w:lineRule="auto" w:line="360" w:before="0" w:after="0"/>
        <w:ind w:left="5954" w:firstLine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954" w:firstLine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  <w:tab/>
        <w:t xml:space="preserve">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246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Gmina Łubnice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Łubnice 66a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28-232 Łubnice</w:t>
      </w:r>
    </w:p>
    <w:p>
      <w:pPr>
        <w:pStyle w:val="Nagwek2"/>
        <w:spacing w:lineRule="auto" w:line="360" w:beforeAutospacing="0" w:before="28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Wykonawca:</w:t>
      </w:r>
    </w:p>
    <w:p>
      <w:pPr>
        <w:pStyle w:val="Nagwek2"/>
        <w:spacing w:lineRule="auto" w:line="360" w:beforeAutospacing="0" w:before="28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</w:t>
      </w:r>
      <w:r>
        <w:rPr>
          <w:b w:val="false"/>
          <w:sz w:val="24"/>
          <w:szCs w:val="24"/>
        </w:rPr>
        <w:t>.</w:t>
      </w:r>
    </w:p>
    <w:p>
      <w:pPr>
        <w:pStyle w:val="Nagwek2"/>
        <w:spacing w:lineRule="auto" w:line="360" w:beforeAutospacing="0" w:before="28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</w:t>
      </w:r>
      <w:r>
        <w:rPr>
          <w:b w:val="false"/>
          <w:sz w:val="24"/>
          <w:szCs w:val="24"/>
        </w:rPr>
        <w:t>..………………..</w:t>
      </w:r>
    </w:p>
    <w:p>
      <w:pPr>
        <w:pStyle w:val="Nagwek2"/>
        <w:spacing w:lineRule="auto" w:line="360" w:beforeAutospacing="0" w:before="280" w:afterAutospacing="0" w:after="0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sz w:val="24"/>
          <w:szCs w:val="24"/>
        </w:rPr>
        <w:t>(</w:t>
      </w:r>
      <w:r>
        <w:rPr>
          <w:b w:val="false"/>
          <w:i/>
          <w:sz w:val="20"/>
          <w:szCs w:val="20"/>
        </w:rPr>
        <w:t xml:space="preserve">nazwa i adres oraz w zależności od podmiotu: </w:t>
      </w:r>
    </w:p>
    <w:p>
      <w:pPr>
        <w:pStyle w:val="Nagwek2"/>
        <w:spacing w:lineRule="auto" w:line="360" w:beforeAutospacing="0" w:before="280" w:afterAutospacing="0" w:after="0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i/>
          <w:sz w:val="20"/>
          <w:szCs w:val="20"/>
        </w:rPr>
        <w:t>NIP, KRS/CEiDG</w:t>
      </w:r>
      <w:r>
        <w:rPr>
          <w:b w:val="false"/>
          <w:sz w:val="20"/>
          <w:szCs w:val="20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...………………………………</w:t>
      </w:r>
    </w:p>
    <w:p>
      <w:pPr>
        <w:pStyle w:val="Normal"/>
        <w:spacing w:lineRule="auto" w:line="360" w:before="0" w:after="0"/>
        <w:ind w:right="5953" w:hanging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imię, nazwisko, stanowisko/podstawa do  reprezentacji</w:t>
      </w:r>
      <w:r>
        <w:rPr>
          <w:rFonts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agwek2"/>
        <w:spacing w:lineRule="auto" w:line="360" w:beforeAutospacing="0" w:before="28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 xml:space="preserve">Dotyczy: postępowania o udzielenie zamówienia pn. </w:t>
      </w:r>
      <w:r>
        <w:rPr>
          <w:sz w:val="24"/>
          <w:szCs w:val="24"/>
        </w:rPr>
        <w:t>„Dostawa oleju opałowego lekkiego do obiektów Gminy Łubnice w latach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>
        <w:rPr>
          <w:sz w:val="24"/>
          <w:szCs w:val="24"/>
        </w:rPr>
        <w:t>”</w:t>
      </w:r>
    </w:p>
    <w:p>
      <w:pPr>
        <w:pStyle w:val="Nagwek2"/>
        <w:spacing w:lineRule="auto" w:line="360" w:beforeAutospacing="0" w:before="280" w:afterAutospacing="0" w:after="0"/>
        <w:jc w:val="center"/>
        <w:rPr>
          <w:bCs w:val="false"/>
          <w:sz w:val="24"/>
          <w:szCs w:val="24"/>
        </w:rPr>
      </w:pPr>
      <w:r>
        <w:rPr>
          <w:sz w:val="24"/>
          <w:szCs w:val="24"/>
        </w:rPr>
        <w:t xml:space="preserve">OŚWIADCZENIE </w:t>
      </w:r>
      <w:r>
        <w:rPr>
          <w:bCs w:val="false"/>
          <w:sz w:val="24"/>
          <w:szCs w:val="24"/>
        </w:rPr>
        <w:t>O NIEPODLEGANIU WYKLUCZENIU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świadczam, </w:t>
      </w:r>
      <w:r>
        <w:rPr>
          <w:rFonts w:ascii="Times New Roman" w:hAnsi="Times New Roman"/>
          <w:sz w:val="24"/>
          <w:szCs w:val="24"/>
        </w:rPr>
        <w:t>że: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nie podlegam wykluczeniu z postępowania o udzielenie zamówienia na podstawie art. 108 ust. 1 PZP;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 podlegam wykluczeniu na podstawie art. 7 ust. 1 ustawy z dnia 13 kwietnia 2022 r. o szczególnych rozwiązaniach w zakresie przeciwdziałania wspieraniu agresji na Ukrainę oraz służących ochronie bezpieczeństwa narodowego (Dz. U. z 2022r. poz. 835)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nie podlegam wykluczeniu z postępowania na podstawie art. 109 ust. 1 pkt 4, 5, 7 Pzp.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Wskazuję, że dokumenty na potwierdzenie tych faktów, o których mowa wyżej znajdują się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 formie elektronicznej pod następującymi adresami internetowymi ogólnodostępnych i bezpłatnych baz danych ………………………………………………………………………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z 11.9.2019 r. – Prawo zamówień publicznych (t.j. Dz.U. z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1605 </w:t>
      </w:r>
      <w:r>
        <w:rPr>
          <w:rFonts w:ascii="Times New Roman" w:hAnsi="Times New Roman"/>
          <w:sz w:val="24"/>
          <w:szCs w:val="24"/>
        </w:rPr>
        <w:t>ze zm.), zwanej dalej „PZP” (</w:t>
      </w:r>
      <w:r>
        <w:rPr>
          <w:rFonts w:ascii="Times New Roman" w:hAnsi="Times New Roman"/>
          <w:i/>
          <w:sz w:val="24"/>
          <w:szCs w:val="24"/>
        </w:rPr>
        <w:t>podać mającą zastosowanie podstawę wykluczenia spośród wymienionych w art. 108 ust. 1 pkt 1, 2, 5 i 6 lub art. 109 ust. 1 pkt 4, 5, 7 PZP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 związku z tą okolicznością, na podstawie art. 110 ust. 2 podjąłem następujące środki naprawcze: ……………………………………………………………………………..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..………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>
      <w:pPr>
        <w:pStyle w:val="Nagwek2"/>
        <w:spacing w:lineRule="auto" w:line="360" w:before="280" w:after="280"/>
        <w:jc w:val="center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t>że spełniam warunki udziału w postępowaniu określone przez zamawiającego w SWZ.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Polegam/nie polegam* na zdolnościach/sytuacji następujących podmiotów udostępniających zasoby: ………………………………………. w zakresie ……………...…………………… 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Uwaga! W przypadku gdy wykonawca polega na zdolnościach lub sytuacji podmiotów udostępniających zasoby, przedstawia wraz ze swoim oświadczeniem oraz z ofertą także oświadczenie podmiotu udostępniającego zasoby, potwierdzające brak podstaw wykluczenia tego podmiotu oraz odpowiednio spełnianie warunków udziału w postępowaniu w zakresie, w jakim wykonawca powołuje się na jego zasoby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* </w:t>
      </w:r>
      <w:r>
        <w:rPr>
          <w:rFonts w:ascii="Times New Roman" w:hAnsi="Times New Roman"/>
          <w:i/>
          <w:sz w:val="20"/>
          <w:szCs w:val="24"/>
        </w:rPr>
        <w:t>Niepotrzebne skreślić.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  <w:r>
        <w:rPr>
          <w:rFonts w:ascii="Times New Roman" w:hAnsi="Times New Roman"/>
          <w:color w:val="FF0000"/>
          <w:sz w:val="24"/>
          <w:szCs w:val="24"/>
        </w:rPr>
        <w:t>Oświadczenie (o spełnianiu warunków udziału w postępowaniu, niepodleganiu wykluczeniu) należy złożyć, pod rygorem nieważności, w formie elektronicznej (tj. w postaci elektronicznej opatrzonej kwalifikowanym podpisem elektronicznym) lub w postaci elektronicznej opatrzonej podpisem zaufanym lub podpisem osobistym.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01c6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eastAsia="en-US" w:bidi="ar-SA" w:val="pl-PL"/>
    </w:rPr>
  </w:style>
  <w:style w:type="paragraph" w:styleId="Nagwek2">
    <w:name w:val="Heading 2"/>
    <w:basedOn w:val="Normal"/>
    <w:link w:val="Nagwek2Znak"/>
    <w:uiPriority w:val="9"/>
    <w:qFormat/>
    <w:rsid w:val="00a101c6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101c6"/>
    <w:rPr>
      <w:rFonts w:ascii="Times New Roman" w:hAnsi="Times New Roman" w:eastAsia="Times New Roman" w:cs="Times New Roman"/>
      <w:b/>
      <w:bCs/>
      <w:sz w:val="36"/>
      <w:szCs w:val="36"/>
      <w:lang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3</Pages>
  <Words>410</Words>
  <Characters>2821</Characters>
  <CharactersWithSpaces>3520</CharactersWithSpaces>
  <Paragraphs>32</Paragraphs>
  <Company>Wydawnictwo C.H.Beck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2021-11-30T10:27:00Z</dcterms:created>
  <dc:creator>Joanna Choroszczak-Magiera</dc:creator>
  <dc:description/>
  <dc:language>pl-PL</dc:language>
  <cp:lastModifiedBy/>
  <dcterms:modified xsi:type="dcterms:W3CDTF">2023-11-08T21:59:27Z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