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49" w:rsidRDefault="00EC6E49" w:rsidP="00EC6E49">
      <w:pPr>
        <w:spacing w:after="0" w:line="252" w:lineRule="auto"/>
        <w:ind w:left="63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Staszów, dnia 2021.02.09</w:t>
      </w:r>
    </w:p>
    <w:p w:rsidR="00EC6E49" w:rsidRDefault="00EC6E49" w:rsidP="00EC6E49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GN-II.6821.1.1.2021</w:t>
      </w:r>
    </w:p>
    <w:p w:rsidR="00EC6E49" w:rsidRDefault="00EC6E49" w:rsidP="00EC6E49">
      <w:pPr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EC6E49" w:rsidRDefault="00EC6E49" w:rsidP="00EC6E49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EC6E49" w:rsidRDefault="00EC6E49" w:rsidP="00EC6E49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wszczęciu postępowania</w:t>
      </w:r>
    </w:p>
    <w:p w:rsidR="00EC6E49" w:rsidRDefault="00EC6E49" w:rsidP="00EC6E49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E49" w:rsidRDefault="00EC6E49" w:rsidP="00EC6E49">
      <w:pPr>
        <w:tabs>
          <w:tab w:val="left" w:pos="567"/>
          <w:tab w:val="left" w:pos="113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Starostwo Powiatowe w Staszowie zawiadamia, że zgodnie z art. 61 § 4 ustawy z dnia 14 czerwca 1960 roku </w:t>
      </w:r>
      <w:r>
        <w:rPr>
          <w:rFonts w:ascii="Times New Roman" w:hAnsi="Times New Roman"/>
          <w:i/>
          <w:sz w:val="24"/>
          <w:szCs w:val="24"/>
        </w:rPr>
        <w:t>Kodeks postępowania administracyjnego</w:t>
      </w:r>
      <w:r>
        <w:rPr>
          <w:rFonts w:ascii="Times New Roman" w:hAnsi="Times New Roman"/>
          <w:sz w:val="24"/>
          <w:szCs w:val="24"/>
        </w:rPr>
        <w:t xml:space="preserve"> (tj. Dz. U. z 2020 </w:t>
      </w:r>
      <w:proofErr w:type="gramStart"/>
      <w:r>
        <w:rPr>
          <w:rFonts w:ascii="Times New Roman" w:hAnsi="Times New Roman"/>
          <w:sz w:val="24"/>
          <w:szCs w:val="24"/>
        </w:rPr>
        <w:t>roku,  poz</w:t>
      </w:r>
      <w:proofErr w:type="gramEnd"/>
      <w:r>
        <w:rPr>
          <w:rFonts w:ascii="Times New Roman" w:hAnsi="Times New Roman"/>
          <w:sz w:val="24"/>
          <w:szCs w:val="24"/>
        </w:rPr>
        <w:t xml:space="preserve">. 256 ze zm.) oraz na podstawie art. 8 ust. 1 ustawy z dnia 29 czerwca 1963 roku </w:t>
      </w:r>
      <w:r>
        <w:rPr>
          <w:rFonts w:ascii="Times New Roman" w:hAnsi="Times New Roman"/>
          <w:i/>
          <w:sz w:val="24"/>
          <w:szCs w:val="24"/>
        </w:rPr>
        <w:t>o zagospodarowaniu wspólnot gruntowych</w:t>
      </w:r>
      <w:r>
        <w:rPr>
          <w:rFonts w:ascii="Times New Roman" w:hAnsi="Times New Roman"/>
          <w:sz w:val="24"/>
          <w:szCs w:val="24"/>
        </w:rPr>
        <w:t xml:space="preserve"> (tj.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2016, poz. 703), na wniosek Wójta Gminy Łubnice zostało wszczęte postępowanie w sprawie ustalenia, czy działka położona w obrębie Wolica, gmina Łubnice, oznaczona w ewidencji gruntów numerem </w:t>
      </w:r>
      <w:r w:rsidRPr="002F26A6">
        <w:rPr>
          <w:rFonts w:ascii="Times New Roman" w:hAnsi="Times New Roman"/>
          <w:b/>
          <w:sz w:val="24"/>
          <w:szCs w:val="24"/>
        </w:rPr>
        <w:t>535</w:t>
      </w:r>
      <w:r>
        <w:rPr>
          <w:rFonts w:ascii="Times New Roman" w:hAnsi="Times New Roman"/>
          <w:b/>
          <w:sz w:val="24"/>
          <w:szCs w:val="24"/>
        </w:rPr>
        <w:t xml:space="preserve"> o pow. 0,2500 ha,</w:t>
      </w:r>
      <w:r>
        <w:rPr>
          <w:rFonts w:ascii="Times New Roman" w:hAnsi="Times New Roman"/>
          <w:sz w:val="24"/>
          <w:szCs w:val="24"/>
        </w:rPr>
        <w:t xml:space="preserve"> stanowi mienie gromadzkie.</w:t>
      </w:r>
    </w:p>
    <w:p w:rsidR="00EC6E49" w:rsidRDefault="00EC6E49" w:rsidP="00EC6E49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Ponadto, zgodnie z art. 89 § 2 i art. 91 § 1 i 2 </w:t>
      </w:r>
      <w:r>
        <w:rPr>
          <w:rFonts w:ascii="Times New Roman" w:hAnsi="Times New Roman"/>
          <w:i/>
          <w:sz w:val="24"/>
          <w:szCs w:val="24"/>
        </w:rPr>
        <w:t>Kpa</w:t>
      </w:r>
      <w:r>
        <w:rPr>
          <w:rFonts w:ascii="Times New Roman" w:hAnsi="Times New Roman"/>
          <w:sz w:val="24"/>
          <w:szCs w:val="24"/>
        </w:rPr>
        <w:t xml:space="preserve"> informujemy, iż w </w:t>
      </w:r>
      <w:proofErr w:type="gramStart"/>
      <w:r>
        <w:rPr>
          <w:rFonts w:ascii="Times New Roman" w:hAnsi="Times New Roman"/>
          <w:sz w:val="24"/>
          <w:szCs w:val="24"/>
        </w:rPr>
        <w:t xml:space="preserve">dniu  </w:t>
      </w:r>
      <w:r w:rsidRPr="00204FE3">
        <w:rPr>
          <w:rFonts w:ascii="Times New Roman" w:hAnsi="Times New Roman"/>
          <w:b/>
          <w:sz w:val="24"/>
          <w:szCs w:val="24"/>
        </w:rPr>
        <w:t>17 marca</w:t>
      </w:r>
      <w:proofErr w:type="gramEnd"/>
      <w:r w:rsidRPr="00204FE3">
        <w:rPr>
          <w:rFonts w:ascii="Times New Roman" w:hAnsi="Times New Roman"/>
          <w:sz w:val="24"/>
          <w:szCs w:val="24"/>
        </w:rPr>
        <w:t xml:space="preserve"> </w:t>
      </w:r>
      <w:r w:rsidRPr="00204FE3">
        <w:rPr>
          <w:rFonts w:ascii="Times New Roman" w:hAnsi="Times New Roman"/>
          <w:b/>
          <w:sz w:val="24"/>
          <w:szCs w:val="24"/>
        </w:rPr>
        <w:t>2021r. o godz. 12.00</w:t>
      </w:r>
      <w:r>
        <w:rPr>
          <w:rFonts w:ascii="Times New Roman" w:hAnsi="Times New Roman"/>
          <w:sz w:val="24"/>
          <w:szCs w:val="24"/>
        </w:rPr>
        <w:t xml:space="preserve"> w miejscowości Wolica, gmina Łubnice, odbędzie się rozprawa administracyjna wraz z oględzinami ww. nieruchomości.</w:t>
      </w:r>
    </w:p>
    <w:p w:rsidR="00EC6E49" w:rsidRDefault="00EC6E49" w:rsidP="00EC6E49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udziału w rozprawie w charakterze świadków należy wezwać najstarszych przedstawicieli miejscowej społeczności, posiadających najlepsze rozeznanie i wiedzę na temat powstania jak też istnienia gruntów użyteczności publicznej w dacie wejścia w życie ustawy, tj. w dniu 5 lipca 1963 roku.</w:t>
      </w:r>
    </w:p>
    <w:p w:rsidR="00EC6E49" w:rsidRDefault="00EC6E49" w:rsidP="00EC6E49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rozprawy i oględzin przedmiotowej nieruchomości, strony postępowania, będą mogły złożyć dodatkowe wyjaśnienia lub żądania.</w:t>
      </w:r>
    </w:p>
    <w:p w:rsidR="00EC6E49" w:rsidRDefault="00EC6E49" w:rsidP="00EC6E49">
      <w:pPr>
        <w:spacing w:after="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Nieobecność na rozprawie i oględzinach prawidłowo zawiadomionych stron postępowania, nie będzie stanowić przeszkody do ich przeprowadzenia.</w:t>
      </w:r>
    </w:p>
    <w:p w:rsidR="00EC6E49" w:rsidRDefault="00EC6E49" w:rsidP="00EC6E49">
      <w:pPr>
        <w:spacing w:after="0" w:line="252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Informujemy, że przedmiotowa sprawa załatwiona zostanie w terminie do dnia 30.04.2021 </w:t>
      </w:r>
      <w:proofErr w:type="gramStart"/>
      <w:r>
        <w:rPr>
          <w:rFonts w:ascii="Times New Roman" w:hAnsi="Times New Roman"/>
          <w:sz w:val="24"/>
          <w:szCs w:val="24"/>
        </w:rPr>
        <w:t>roku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Stronom służy prawo wniesienia ponaglenia wraz z uzasadnieniem do Wojewody Świętokrzyskiego za pośrednictwem Starosty Staszowskiego.</w:t>
      </w:r>
    </w:p>
    <w:p w:rsidR="00EC6E49" w:rsidRDefault="00EC6E49" w:rsidP="00EC6E49">
      <w:pPr>
        <w:spacing w:after="0" w:line="25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informujemy, iż zgodnie z art. 41 § 1 </w:t>
      </w:r>
      <w:proofErr w:type="gramStart"/>
      <w:r>
        <w:rPr>
          <w:rFonts w:ascii="Times New Roman" w:hAnsi="Times New Roman"/>
          <w:sz w:val="24"/>
          <w:szCs w:val="24"/>
        </w:rPr>
        <w:t>kpa</w:t>
      </w:r>
      <w:proofErr w:type="gramEnd"/>
      <w:r>
        <w:rPr>
          <w:rFonts w:ascii="Times New Roman" w:hAnsi="Times New Roman"/>
          <w:sz w:val="24"/>
          <w:szCs w:val="24"/>
        </w:rPr>
        <w:t xml:space="preserve"> strony oraz przedstawiciele i pełnomocnicy mają obowiązek zawiadomić tut. organ o każdej zmianie swego adresu w toku prowadzonego postępowania administracyjnego. W razie zaniedbania tego obowiązku doręczenie pisma pod dotychczasowym adresem na skutek prawny (41 § 2 </w:t>
      </w:r>
      <w:proofErr w:type="gramStart"/>
      <w:r>
        <w:rPr>
          <w:rFonts w:ascii="Times New Roman" w:hAnsi="Times New Roman"/>
          <w:sz w:val="24"/>
          <w:szCs w:val="24"/>
        </w:rPr>
        <w:t>Kpa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EC6E49" w:rsidRDefault="00EC6E49" w:rsidP="00EC6E49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EC6E49" w:rsidRPr="00400925" w:rsidRDefault="00EC6E49" w:rsidP="00EC6E49">
      <w:pPr>
        <w:spacing w:after="0" w:line="252" w:lineRule="auto"/>
        <w:ind w:left="3540"/>
        <w:jc w:val="center"/>
        <w:rPr>
          <w:rFonts w:ascii="Times New Roman" w:hAnsi="Times New Roman"/>
        </w:rPr>
      </w:pPr>
      <w:r w:rsidRPr="00400925">
        <w:rPr>
          <w:rFonts w:ascii="Times New Roman" w:hAnsi="Times New Roman"/>
        </w:rPr>
        <w:t>Z up. Starosty</w:t>
      </w:r>
    </w:p>
    <w:p w:rsidR="00EC6E49" w:rsidRPr="00400925" w:rsidRDefault="00EC6E49" w:rsidP="00EC6E49">
      <w:pPr>
        <w:spacing w:after="0" w:line="252" w:lineRule="auto"/>
        <w:ind w:left="3540"/>
        <w:jc w:val="center"/>
        <w:rPr>
          <w:rFonts w:ascii="Times New Roman" w:hAnsi="Times New Roman"/>
        </w:rPr>
      </w:pPr>
      <w:proofErr w:type="gramStart"/>
      <w:r w:rsidRPr="00400925">
        <w:rPr>
          <w:rFonts w:ascii="Times New Roman" w:hAnsi="Times New Roman"/>
        </w:rPr>
        <w:t>mgr</w:t>
      </w:r>
      <w:proofErr w:type="gramEnd"/>
      <w:r w:rsidRPr="00400925">
        <w:rPr>
          <w:rFonts w:ascii="Times New Roman" w:hAnsi="Times New Roman"/>
        </w:rPr>
        <w:t xml:space="preserve"> inż. Beata Rybus</w:t>
      </w:r>
    </w:p>
    <w:p w:rsidR="00EC6E49" w:rsidRDefault="00EC6E49" w:rsidP="00EC6E49">
      <w:pPr>
        <w:spacing w:after="0" w:line="252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400925">
        <w:rPr>
          <w:rFonts w:ascii="Times New Roman" w:hAnsi="Times New Roman"/>
        </w:rPr>
        <w:t>Naczelnik Wydziału Gospodarki Nieruchomościami</w:t>
      </w:r>
    </w:p>
    <w:p w:rsidR="00EC6E49" w:rsidRDefault="00EC6E49" w:rsidP="00EC6E49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EC6E49" w:rsidRDefault="00EC6E49" w:rsidP="00EC6E49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EC6E49" w:rsidRDefault="00EC6E49" w:rsidP="00EC6E49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EC6E49" w:rsidRDefault="00EC6E49" w:rsidP="00EC6E49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EC6E49" w:rsidRDefault="00EC6E49" w:rsidP="00EC6E49">
      <w:p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Otrzymują:</w:t>
      </w:r>
    </w:p>
    <w:p w:rsidR="00EC6E49" w:rsidRDefault="00EC6E49" w:rsidP="00EC6E49">
      <w:pPr>
        <w:spacing w:line="252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x Wójt Gminy Łubnice, 28-232 Łubnice - celem podania do publicznej wiadomości zgodnie z art. 49 </w:t>
      </w:r>
      <w:proofErr w:type="gramStart"/>
      <w:r>
        <w:rPr>
          <w:rFonts w:ascii="Times New Roman" w:hAnsi="Times New Roman"/>
          <w:sz w:val="20"/>
          <w:szCs w:val="20"/>
        </w:rPr>
        <w:t>Kpa    (wywieszenie</w:t>
      </w:r>
      <w:proofErr w:type="gramEnd"/>
      <w:r>
        <w:rPr>
          <w:rFonts w:ascii="Times New Roman" w:hAnsi="Times New Roman"/>
          <w:sz w:val="20"/>
          <w:szCs w:val="20"/>
        </w:rPr>
        <w:t xml:space="preserve"> na tablicy ogłoszeń urzędu na okres 14-tu dni) i zwrotu z adnotacją o terminie wywieszenia) – e-puap</w:t>
      </w:r>
    </w:p>
    <w:p w:rsidR="00EC6E49" w:rsidRDefault="00EC6E49" w:rsidP="00EC6E4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 x Pan Robert Stefaniak - Sołtys wsi Wolica, 28-232 </w:t>
      </w:r>
      <w:proofErr w:type="gramStart"/>
      <w:r>
        <w:rPr>
          <w:rFonts w:ascii="Times New Roman" w:hAnsi="Times New Roman"/>
          <w:sz w:val="20"/>
          <w:szCs w:val="20"/>
        </w:rPr>
        <w:t>Łubnice  - celem</w:t>
      </w:r>
      <w:proofErr w:type="gramEnd"/>
      <w:r>
        <w:rPr>
          <w:rFonts w:ascii="Times New Roman" w:hAnsi="Times New Roman"/>
          <w:sz w:val="20"/>
          <w:szCs w:val="20"/>
        </w:rPr>
        <w:t xml:space="preserve"> podania do publicznej wiadomości zgodnie z art. 49 Kpa ( wywieszenie na tablicy ogłoszeń sołectwa na okres 14-tu dni) i zwrotu z adnotacją o terminie wywieszenia)</w:t>
      </w:r>
    </w:p>
    <w:p w:rsidR="00305255" w:rsidRPr="00EC6E49" w:rsidRDefault="00EC6E49" w:rsidP="00EC6E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x a/a</w:t>
      </w:r>
    </w:p>
    <w:sectPr w:rsidR="00305255" w:rsidRPr="00EC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49"/>
    <w:rsid w:val="00305255"/>
    <w:rsid w:val="008C5799"/>
    <w:rsid w:val="00EC6E49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E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Pawłowska</dc:creator>
  <cp:lastModifiedBy>Sekretariat</cp:lastModifiedBy>
  <cp:revision>2</cp:revision>
  <dcterms:created xsi:type="dcterms:W3CDTF">2021-02-15T10:22:00Z</dcterms:created>
  <dcterms:modified xsi:type="dcterms:W3CDTF">2021-02-15T10:22:00Z</dcterms:modified>
</cp:coreProperties>
</file>