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1E" w:rsidRPr="003B5BAF" w:rsidRDefault="00924B1E" w:rsidP="00924B1E">
      <w:pPr>
        <w:jc w:val="both"/>
        <w:rPr>
          <w:rFonts w:ascii="Arial" w:hAnsi="Arial"/>
          <w:b/>
        </w:rPr>
      </w:pPr>
      <w:r w:rsidRPr="003B5BAF">
        <w:rPr>
          <w:rFonts w:ascii="Arial" w:hAnsi="Arial"/>
          <w:b/>
        </w:rPr>
        <w:t>Klauzula Informacyjna dla kandydatów:</w:t>
      </w:r>
      <w:bookmarkStart w:id="0" w:name="page6R_mcid5"/>
      <w:bookmarkStart w:id="1" w:name="page6R_mcid6"/>
      <w:bookmarkEnd w:id="0"/>
      <w:bookmarkEnd w:id="1"/>
    </w:p>
    <w:p w:rsidR="00924B1E" w:rsidRPr="003B5BAF" w:rsidRDefault="00924B1E" w:rsidP="00924B1E">
      <w:pPr>
        <w:jc w:val="both"/>
        <w:rPr>
          <w:rFonts w:ascii="Arial" w:hAnsi="Arial"/>
        </w:rPr>
      </w:pPr>
      <w:r w:rsidRPr="003B5BAF">
        <w:rPr>
          <w:rFonts w:ascii="Arial" w:hAnsi="Arial"/>
        </w:rPr>
        <w:br/>
        <w:t>Zgodnie z art. 13 ust. 1 i 2 Rozporządzenie Parlamentu Europejskiego i Rady (UE) 2016/679</w:t>
      </w:r>
      <w:bookmarkStart w:id="2" w:name="page6R_mcid7"/>
      <w:bookmarkStart w:id="3" w:name="page6R_mcid8"/>
      <w:bookmarkEnd w:id="2"/>
      <w:bookmarkEnd w:id="3"/>
      <w:r w:rsidRPr="003B5BAF">
        <w:rPr>
          <w:rFonts w:ascii="Arial" w:hAnsi="Arial"/>
        </w:rPr>
        <w:br/>
        <w:t>z dnia 27 kwietnia 2016 r. w sprawie ochrony osób fizycznych w związku z przetwarzaniem</w:t>
      </w:r>
      <w:r w:rsidRPr="003B5BAF">
        <w:rPr>
          <w:rFonts w:ascii="Arial" w:hAnsi="Arial"/>
        </w:rPr>
        <w:br/>
        <w:t>danych osobowych i w sprawie swobodnego przepływu takich danych oraz uchylenia</w:t>
      </w:r>
      <w:r w:rsidRPr="003B5BAF">
        <w:rPr>
          <w:rFonts w:ascii="Arial" w:hAnsi="Arial"/>
        </w:rPr>
        <w:br/>
        <w:t>dyrektywy 95/46/WE (ogólne rozporządzenie o ochronie danych) zwanego dalej w skrócie</w:t>
      </w:r>
      <w:r w:rsidRPr="003B5BAF">
        <w:rPr>
          <w:rFonts w:ascii="Arial" w:hAnsi="Arial"/>
        </w:rPr>
        <w:br/>
        <w:t>„RODO”, informujemy, iż:</w:t>
      </w:r>
      <w:bookmarkStart w:id="4" w:name="page6R_mcid9"/>
      <w:bookmarkStart w:id="5" w:name="page6R_mcid10"/>
      <w:bookmarkEnd w:id="4"/>
      <w:bookmarkEnd w:id="5"/>
    </w:p>
    <w:p w:rsidR="00924B1E" w:rsidRPr="003B5BAF" w:rsidRDefault="00924B1E" w:rsidP="00924B1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administratorem Pani/Pana danych osobowych jest Gmina Łubnice</w:t>
      </w:r>
      <w:r>
        <w:rPr>
          <w:rFonts w:ascii="Arial" w:hAnsi="Arial" w:cs="Arial"/>
        </w:rPr>
        <w:t xml:space="preserve"> reprezentowana przez </w:t>
      </w:r>
      <w:r w:rsidRPr="003B5BAF">
        <w:rPr>
          <w:rFonts w:ascii="Arial" w:hAnsi="Arial" w:cs="Arial"/>
        </w:rPr>
        <w:t>Wójta Gminy Łubnice z siedzibą w Łubnicach, Łubnice 66a, 28-232 Łubnice</w:t>
      </w:r>
      <w:bookmarkStart w:id="6" w:name="page6R_mcid11"/>
      <w:bookmarkStart w:id="7" w:name="page6R_mcid12"/>
      <w:bookmarkEnd w:id="6"/>
      <w:bookmarkEnd w:id="7"/>
      <w:r w:rsidRPr="003B5BAF">
        <w:rPr>
          <w:rFonts w:ascii="Arial" w:hAnsi="Arial" w:cs="Arial"/>
        </w:rPr>
        <w:t>).</w:t>
      </w:r>
    </w:p>
    <w:p w:rsidR="00924B1E" w:rsidRPr="003B5BAF" w:rsidRDefault="00924B1E" w:rsidP="00924B1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kontakt z Inspektorem Ochrony Danych Osobowych można uzyskać pisząc na adres</w:t>
      </w:r>
      <w:bookmarkStart w:id="8" w:name="page6R_mcid13"/>
      <w:bookmarkStart w:id="9" w:name="page6R_mcid14"/>
      <w:bookmarkEnd w:id="8"/>
      <w:bookmarkEnd w:id="9"/>
      <w:r>
        <w:rPr>
          <w:rFonts w:ascii="Arial" w:hAnsi="Arial" w:cs="Arial"/>
        </w:rPr>
        <w:t xml:space="preserve"> e-mai (</w:t>
      </w:r>
      <w:hyperlink r:id="rId6" w:history="1">
        <w:r w:rsidRPr="00464C94">
          <w:rPr>
            <w:rStyle w:val="Hipercze"/>
            <w:rFonts w:ascii="Arial" w:hAnsi="Arial" w:cs="Arial"/>
          </w:rPr>
          <w:t>sekretariat@lubnice.eu</w:t>
        </w:r>
      </w:hyperlink>
      <w:r>
        <w:rPr>
          <w:rFonts w:ascii="Arial" w:hAnsi="Arial" w:cs="Arial"/>
        </w:rPr>
        <w:t xml:space="preserve">) </w:t>
      </w:r>
      <w:r w:rsidRPr="003B5BA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B5BAF">
        <w:rPr>
          <w:rFonts w:ascii="Arial" w:hAnsi="Arial" w:cs="Arial"/>
        </w:rPr>
        <w:t>lub na adres siedziby administratora,</w:t>
      </w:r>
      <w:bookmarkStart w:id="10" w:name="page6R_mcid15"/>
      <w:bookmarkStart w:id="11" w:name="page6R_mcid16"/>
      <w:bookmarkEnd w:id="10"/>
      <w:bookmarkEnd w:id="11"/>
    </w:p>
    <w:p w:rsidR="00924B1E" w:rsidRPr="003B5BAF" w:rsidRDefault="00924B1E" w:rsidP="00924B1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Pani/Pana dane osobowe przetwarzane będą w oparciu o</w:t>
      </w:r>
      <w:r>
        <w:rPr>
          <w:rFonts w:ascii="Arial" w:hAnsi="Arial" w:cs="Arial"/>
        </w:rPr>
        <w:t xml:space="preserve"> art. 6 ust. 1 lit. a RODO oraz </w:t>
      </w:r>
      <w:r w:rsidRPr="003B5BAF">
        <w:rPr>
          <w:rFonts w:ascii="Arial" w:hAnsi="Arial" w:cs="Arial"/>
        </w:rPr>
        <w:t xml:space="preserve">na podstawie ustawy z dnia 8 marca 1990 r. o samorządzie gminnym, ustawy </w:t>
      </w:r>
      <w:r>
        <w:rPr>
          <w:rFonts w:ascii="Arial" w:hAnsi="Arial" w:cs="Arial"/>
        </w:rPr>
        <w:br/>
      </w:r>
      <w:r w:rsidRPr="003B5BAF">
        <w:rPr>
          <w:rFonts w:ascii="Arial" w:hAnsi="Arial" w:cs="Arial"/>
        </w:rPr>
        <w:t>z dnia</w:t>
      </w:r>
      <w:bookmarkStart w:id="12" w:name="page6R_mcid171"/>
      <w:bookmarkStart w:id="13" w:name="page6R_mcid181"/>
      <w:bookmarkEnd w:id="12"/>
      <w:bookmarkEnd w:id="13"/>
      <w:r>
        <w:rPr>
          <w:rFonts w:ascii="Arial" w:hAnsi="Arial" w:cs="Arial"/>
        </w:rPr>
        <w:t xml:space="preserve"> </w:t>
      </w:r>
      <w:r w:rsidRPr="003B5BAF">
        <w:rPr>
          <w:rFonts w:ascii="Arial" w:hAnsi="Arial" w:cs="Arial"/>
        </w:rPr>
        <w:t xml:space="preserve">21 listopada 2008 r. o pracownikach samorządowych, </w:t>
      </w:r>
      <w:r>
        <w:rPr>
          <w:rFonts w:ascii="Arial" w:hAnsi="Arial" w:cs="Arial"/>
        </w:rPr>
        <w:t xml:space="preserve">oraz na podstawie uzasadnionego </w:t>
      </w:r>
      <w:r w:rsidRPr="003B5BAF">
        <w:rPr>
          <w:rFonts w:ascii="Arial" w:hAnsi="Arial" w:cs="Arial"/>
        </w:rPr>
        <w:t>interesu realizowanego przez Administratora w p</w:t>
      </w:r>
      <w:r>
        <w:rPr>
          <w:rFonts w:ascii="Arial" w:hAnsi="Arial" w:cs="Arial"/>
        </w:rPr>
        <w:t xml:space="preserve">rzypadku ustalania, dochodzenia </w:t>
      </w:r>
      <w:r w:rsidRPr="003B5BAF">
        <w:rPr>
          <w:rFonts w:ascii="Arial" w:hAnsi="Arial" w:cs="Arial"/>
        </w:rPr>
        <w:t>i</w:t>
      </w:r>
      <w:bookmarkStart w:id="14" w:name="page6R_mcid19"/>
      <w:bookmarkStart w:id="15" w:name="page6R_mcid20"/>
      <w:bookmarkEnd w:id="14"/>
      <w:bookmarkEnd w:id="15"/>
      <w:r w:rsidRPr="003B5BAF">
        <w:rPr>
          <w:rFonts w:ascii="Arial" w:hAnsi="Arial" w:cs="Arial"/>
        </w:rPr>
        <w:t xml:space="preserve"> obrony roszczeń,</w:t>
      </w:r>
      <w:bookmarkStart w:id="16" w:name="page6R_mcid21"/>
      <w:bookmarkStart w:id="17" w:name="page6R_mcid22"/>
      <w:bookmarkEnd w:id="16"/>
      <w:bookmarkEnd w:id="17"/>
    </w:p>
    <w:p w:rsidR="00924B1E" w:rsidRPr="003B5BAF" w:rsidRDefault="00924B1E" w:rsidP="00924B1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odbiorcą Pani/Pana danych osobowych będą podmioty upoważnione na podstawie</w:t>
      </w:r>
      <w:r w:rsidRPr="003B5BAF">
        <w:rPr>
          <w:rFonts w:ascii="Arial" w:hAnsi="Arial" w:cs="Arial"/>
        </w:rPr>
        <w:br/>
        <w:t>przepisów prawa, podmioty przetwarzające dane oso</w:t>
      </w:r>
      <w:r>
        <w:rPr>
          <w:rFonts w:ascii="Arial" w:hAnsi="Arial" w:cs="Arial"/>
        </w:rPr>
        <w:t xml:space="preserve">bowe na zlecenie Administratora </w:t>
      </w:r>
      <w:r w:rsidRPr="003B5BAF">
        <w:rPr>
          <w:rFonts w:ascii="Arial" w:hAnsi="Arial" w:cs="Arial"/>
        </w:rPr>
        <w:t>m.in. dostawcy usług teleinformatycznych, przy c</w:t>
      </w:r>
      <w:r>
        <w:rPr>
          <w:rFonts w:ascii="Arial" w:hAnsi="Arial" w:cs="Arial"/>
        </w:rPr>
        <w:t xml:space="preserve">zym takie podmioty przetwarzają </w:t>
      </w:r>
      <w:r w:rsidRPr="003B5BAF">
        <w:rPr>
          <w:rFonts w:ascii="Arial" w:hAnsi="Arial" w:cs="Arial"/>
        </w:rPr>
        <w:t xml:space="preserve">dane na podstawie umowy z administratorami i </w:t>
      </w:r>
      <w:r>
        <w:rPr>
          <w:rFonts w:ascii="Arial" w:hAnsi="Arial" w:cs="Arial"/>
        </w:rPr>
        <w:t xml:space="preserve">wyłącznie zgodnie z poleceniami </w:t>
      </w:r>
      <w:r w:rsidRPr="003B5BAF">
        <w:rPr>
          <w:rFonts w:ascii="Arial" w:hAnsi="Arial" w:cs="Arial"/>
        </w:rPr>
        <w:t>administratorów,</w:t>
      </w:r>
      <w:bookmarkStart w:id="18" w:name="page6R_mcid231"/>
      <w:bookmarkStart w:id="19" w:name="page6R_mcid241"/>
      <w:bookmarkEnd w:id="18"/>
      <w:bookmarkEnd w:id="19"/>
    </w:p>
    <w:p w:rsidR="00924B1E" w:rsidRPr="003B5BAF" w:rsidRDefault="00924B1E" w:rsidP="00924B1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Pani/Pana dane osobowe będą przechowywane:</w:t>
      </w:r>
      <w:bookmarkStart w:id="20" w:name="page6R_mcid25"/>
      <w:bookmarkStart w:id="21" w:name="page6R_mcid26"/>
      <w:bookmarkEnd w:id="20"/>
      <w:bookmarkEnd w:id="21"/>
    </w:p>
    <w:p w:rsidR="00924B1E" w:rsidRPr="003B5BAF" w:rsidRDefault="00924B1E" w:rsidP="00924B1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do momentu wygaśnięcia obowiązków przechowywania danych wynikających</w:t>
      </w:r>
      <w:bookmarkStart w:id="22" w:name="page6R_mcid27"/>
      <w:bookmarkStart w:id="23" w:name="page6R_mcid28"/>
      <w:bookmarkEnd w:id="22"/>
      <w:bookmarkEnd w:id="23"/>
      <w:r w:rsidRPr="003B5BAF">
        <w:rPr>
          <w:rFonts w:ascii="Arial" w:hAnsi="Arial" w:cs="Arial"/>
        </w:rPr>
        <w:br/>
        <w:t>z przepisów prawa,</w:t>
      </w:r>
      <w:bookmarkStart w:id="24" w:name="page6R_mcid29"/>
      <w:bookmarkStart w:id="25" w:name="page6R_mcid30"/>
      <w:bookmarkEnd w:id="24"/>
      <w:bookmarkEnd w:id="25"/>
    </w:p>
    <w:p w:rsidR="00924B1E" w:rsidRPr="003B5BAF" w:rsidRDefault="00924B1E" w:rsidP="00924B1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do momentu przedawnienia roszczeń,</w:t>
      </w:r>
      <w:bookmarkStart w:id="26" w:name="page6R_mcid311"/>
      <w:bookmarkStart w:id="27" w:name="page6R_mcid321"/>
      <w:bookmarkEnd w:id="26"/>
      <w:bookmarkEnd w:id="27"/>
    </w:p>
    <w:p w:rsidR="00924B1E" w:rsidRPr="003B5BAF" w:rsidRDefault="00924B1E" w:rsidP="00924B1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w granicach przewidzianych prawem, posiada Pani/Pan</w:t>
      </w:r>
      <w:r>
        <w:rPr>
          <w:rFonts w:ascii="Arial" w:hAnsi="Arial" w:cs="Arial"/>
        </w:rPr>
        <w:t xml:space="preserve"> prawo dostępu do treści danych </w:t>
      </w:r>
      <w:r w:rsidRPr="003B5BAF">
        <w:rPr>
          <w:rFonts w:ascii="Arial" w:hAnsi="Arial" w:cs="Arial"/>
        </w:rPr>
        <w:t>osobowych i ich poprawiania, sprostowania, usunięc</w:t>
      </w:r>
      <w:r>
        <w:rPr>
          <w:rFonts w:ascii="Arial" w:hAnsi="Arial" w:cs="Arial"/>
        </w:rPr>
        <w:t xml:space="preserve">ia, ograniczenia przetwarzania, </w:t>
      </w:r>
      <w:r w:rsidRPr="003B5BAF">
        <w:rPr>
          <w:rFonts w:ascii="Arial" w:hAnsi="Arial" w:cs="Arial"/>
        </w:rPr>
        <w:t>przenoszenia, prawo do wniesienia sprzeciwu, praw</w:t>
      </w:r>
      <w:r>
        <w:rPr>
          <w:rFonts w:ascii="Arial" w:hAnsi="Arial" w:cs="Arial"/>
        </w:rPr>
        <w:t xml:space="preserve">o do cofnięcia zgody w dowolnym </w:t>
      </w:r>
      <w:r w:rsidRPr="003B5BAF">
        <w:rPr>
          <w:rFonts w:ascii="Arial" w:hAnsi="Arial" w:cs="Arial"/>
        </w:rPr>
        <w:t xml:space="preserve">momencie, bez wpływu na zgodność z prawem </w:t>
      </w:r>
      <w:r>
        <w:rPr>
          <w:rFonts w:ascii="Arial" w:hAnsi="Arial" w:cs="Arial"/>
        </w:rPr>
        <w:t xml:space="preserve">przetwarzania danych osobowych, </w:t>
      </w:r>
      <w:r w:rsidRPr="003B5BAF">
        <w:rPr>
          <w:rFonts w:ascii="Arial" w:hAnsi="Arial" w:cs="Arial"/>
        </w:rPr>
        <w:t>którego dokonano na podstawie zgody przed jej c</w:t>
      </w:r>
      <w:r>
        <w:rPr>
          <w:rFonts w:ascii="Arial" w:hAnsi="Arial" w:cs="Arial"/>
        </w:rPr>
        <w:t xml:space="preserve">ofnięciem, jeżeli przetwarzanie </w:t>
      </w:r>
      <w:r w:rsidRPr="003B5BAF">
        <w:rPr>
          <w:rFonts w:ascii="Arial" w:hAnsi="Arial" w:cs="Arial"/>
        </w:rPr>
        <w:t>odbywa się na podstawie zgody,</w:t>
      </w:r>
      <w:bookmarkStart w:id="28" w:name="page6R_mcid33"/>
      <w:bookmarkStart w:id="29" w:name="page6R_mcid34"/>
      <w:bookmarkEnd w:id="28"/>
      <w:bookmarkEnd w:id="29"/>
    </w:p>
    <w:p w:rsidR="00924B1E" w:rsidRPr="003B5BAF" w:rsidRDefault="00924B1E" w:rsidP="00924B1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posiada Pani/Pan prawo wniesienia skargi do Prezesa Urzędu Ochrony Danych</w:t>
      </w:r>
      <w:r w:rsidRPr="003B5BAF">
        <w:rPr>
          <w:rFonts w:ascii="Arial" w:hAnsi="Arial" w:cs="Arial"/>
        </w:rPr>
        <w:br/>
        <w:t>Osobowych, gdy uzna Pani/Pan, iż przetwarzanie danych osobowych Pani/Pana</w:t>
      </w:r>
      <w:r w:rsidRPr="003B5BAF">
        <w:rPr>
          <w:rFonts w:ascii="Arial" w:hAnsi="Arial" w:cs="Arial"/>
        </w:rPr>
        <w:br/>
        <w:t>dotyczących narusza przepisy RODO,</w:t>
      </w:r>
      <w:bookmarkStart w:id="30" w:name="page6R_mcid35"/>
      <w:bookmarkStart w:id="31" w:name="page6R_mcid36"/>
      <w:bookmarkEnd w:id="30"/>
      <w:bookmarkEnd w:id="31"/>
    </w:p>
    <w:p w:rsidR="00924B1E" w:rsidRPr="003B5BAF" w:rsidRDefault="00924B1E" w:rsidP="00924B1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podanie przez Panią/Pana danych osobowych jest dobrowolne lecz niezbędne do</w:t>
      </w:r>
      <w:r w:rsidRPr="003B5BAF">
        <w:rPr>
          <w:rFonts w:ascii="Arial" w:hAnsi="Arial" w:cs="Arial"/>
        </w:rPr>
        <w:br/>
        <w:t xml:space="preserve">realizacji procesu rekrutacyjnego. </w:t>
      </w:r>
    </w:p>
    <w:p w:rsidR="00924B1E" w:rsidRPr="003B5BAF" w:rsidRDefault="00924B1E" w:rsidP="00924B1E">
      <w:pPr>
        <w:jc w:val="both"/>
        <w:rPr>
          <w:rFonts w:ascii="Arial" w:hAnsi="Arial"/>
        </w:rPr>
      </w:pPr>
    </w:p>
    <w:p w:rsidR="00924B1E" w:rsidRPr="003B5BAF" w:rsidRDefault="00924B1E" w:rsidP="00924B1E">
      <w:pPr>
        <w:jc w:val="both"/>
        <w:rPr>
          <w:rFonts w:ascii="Arial" w:hAnsi="Arial"/>
        </w:rPr>
      </w:pPr>
      <w:bookmarkStart w:id="32" w:name="page6R_mcid02"/>
      <w:bookmarkEnd w:id="32"/>
    </w:p>
    <w:p w:rsidR="0096186D" w:rsidRDefault="0096186D">
      <w:bookmarkStart w:id="33" w:name="_GoBack"/>
      <w:bookmarkEnd w:id="33"/>
    </w:p>
    <w:sectPr w:rsidR="0096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029"/>
    <w:multiLevelType w:val="hybridMultilevel"/>
    <w:tmpl w:val="37ECD880"/>
    <w:lvl w:ilvl="0" w:tplc="D3B8D7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5E8B"/>
    <w:multiLevelType w:val="hybridMultilevel"/>
    <w:tmpl w:val="DE46D390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1E"/>
    <w:rsid w:val="00924B1E"/>
    <w:rsid w:val="0096186D"/>
    <w:rsid w:val="00C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1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B1E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24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B1E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B1E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924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lubn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Staz4</dc:creator>
  <cp:lastModifiedBy>Staz4</cp:lastModifiedBy>
  <cp:revision>2</cp:revision>
  <dcterms:created xsi:type="dcterms:W3CDTF">2023-02-07T06:40:00Z</dcterms:created>
  <dcterms:modified xsi:type="dcterms:W3CDTF">2023-02-07T06:40:00Z</dcterms:modified>
</cp:coreProperties>
</file>